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DEEF5" w14:textId="13262168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A56294">
        <w:rPr>
          <w:sz w:val="22"/>
        </w:rPr>
        <w:t>4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65F51E5E" w14:textId="77777777" w:rsidR="00255C5C" w:rsidRDefault="00255C5C" w:rsidP="00255C5C"/>
    <w:p w14:paraId="079AF59C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5ECD2601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7F37E760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1EB4471D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0518D31E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2467E67D" w14:textId="77777777" w:rsidR="00971E32" w:rsidRDefault="00971E32" w:rsidP="00255C5C">
      <w:pPr>
        <w:spacing w:line="312" w:lineRule="auto"/>
        <w:rPr>
          <w:rFonts w:cs="Tahoma"/>
        </w:rPr>
      </w:pPr>
    </w:p>
    <w:p w14:paraId="410212EA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760F28" w14:paraId="19524DF6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079C7C1E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2CA49DA7" w14:textId="77777777" w:rsidTr="00760F28">
        <w:tc>
          <w:tcPr>
            <w:tcW w:w="2518" w:type="dxa"/>
          </w:tcPr>
          <w:p w14:paraId="05859FA7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724A6F81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60453FBF" w14:textId="77777777" w:rsidTr="00760F28">
        <w:tc>
          <w:tcPr>
            <w:tcW w:w="2518" w:type="dxa"/>
          </w:tcPr>
          <w:p w14:paraId="4240D7D3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4CA4906B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5905EC6F" w14:textId="77777777" w:rsidTr="00760F28">
        <w:tc>
          <w:tcPr>
            <w:tcW w:w="2518" w:type="dxa"/>
          </w:tcPr>
          <w:p w14:paraId="5BAB6B49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A3FB4BF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547176E5" w14:textId="77777777" w:rsidTr="00760F28">
        <w:tc>
          <w:tcPr>
            <w:tcW w:w="2518" w:type="dxa"/>
          </w:tcPr>
          <w:p w14:paraId="534C517D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31DF0938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1FEB08F5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5"/>
        <w:gridCol w:w="709"/>
        <w:gridCol w:w="5868"/>
      </w:tblGrid>
      <w:tr w:rsidR="0035640A" w14:paraId="61BB2243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16C369B6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679EEE81" w14:textId="77777777" w:rsidTr="0035640A">
        <w:tc>
          <w:tcPr>
            <w:tcW w:w="2518" w:type="dxa"/>
          </w:tcPr>
          <w:p w14:paraId="631E588D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1E380EDD" w14:textId="614D32E4" w:rsidR="0035640A" w:rsidRDefault="008E5181" w:rsidP="00255C5C">
            <w:pPr>
              <w:spacing w:line="312" w:lineRule="auto"/>
              <w:rPr>
                <w:rFonts w:cs="Tahoma"/>
              </w:rPr>
            </w:pPr>
            <w:r w:rsidRPr="00CF1960">
              <w:rPr>
                <w:rFonts w:cs="Tahoma"/>
              </w:rPr>
              <w:t>Leveren, bedrijfsvaardig installeren en onderhouden van loggers en solar besturingen van stuwen en inlaten voor beheer oppervlaktewater</w:t>
            </w:r>
            <w:r>
              <w:rPr>
                <w:rFonts w:cs="Tahoma"/>
              </w:rPr>
              <w:t>.</w:t>
            </w:r>
          </w:p>
        </w:tc>
      </w:tr>
      <w:tr w:rsidR="0035640A" w14:paraId="1EBAB11C" w14:textId="77777777" w:rsidTr="0035640A">
        <w:tc>
          <w:tcPr>
            <w:tcW w:w="2518" w:type="dxa"/>
          </w:tcPr>
          <w:p w14:paraId="5730A9DF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00F1B625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53E54CA8" w14:textId="768BBA20" w:rsidR="0035640A" w:rsidRDefault="008E5181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15226</w:t>
            </w:r>
          </w:p>
        </w:tc>
      </w:tr>
    </w:tbl>
    <w:p w14:paraId="7B294993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760F28" w14:paraId="4B9671C1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79F87466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2F0823F2" w14:textId="77777777" w:rsidTr="00760F28">
        <w:tc>
          <w:tcPr>
            <w:tcW w:w="2518" w:type="dxa"/>
          </w:tcPr>
          <w:p w14:paraId="6596C6F6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645BC101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42D69FDD" w14:textId="77777777" w:rsidTr="00760F28">
        <w:tc>
          <w:tcPr>
            <w:tcW w:w="2518" w:type="dxa"/>
          </w:tcPr>
          <w:p w14:paraId="6657D9EC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535018DC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3CA7B03A" w14:textId="77777777" w:rsidTr="00760F28">
        <w:tc>
          <w:tcPr>
            <w:tcW w:w="2518" w:type="dxa"/>
          </w:tcPr>
          <w:p w14:paraId="3EBFC95C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E9CB3B9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4DED59DA" w14:textId="77777777" w:rsidTr="00760F28">
        <w:tc>
          <w:tcPr>
            <w:tcW w:w="2518" w:type="dxa"/>
          </w:tcPr>
          <w:p w14:paraId="082069C1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5E85CBEE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259CEBB8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662CDC" w14:paraId="2D950123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100BBE6C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19141942" w14:textId="77777777" w:rsidTr="00662CDC">
        <w:tc>
          <w:tcPr>
            <w:tcW w:w="2518" w:type="dxa"/>
          </w:tcPr>
          <w:p w14:paraId="485975A1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2B027A21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76C545F" w14:textId="77777777" w:rsidTr="00662CDC">
        <w:tc>
          <w:tcPr>
            <w:tcW w:w="2518" w:type="dxa"/>
          </w:tcPr>
          <w:p w14:paraId="3319C794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F0A40FE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007ED26C" w14:textId="77777777" w:rsidTr="00662CDC">
        <w:tc>
          <w:tcPr>
            <w:tcW w:w="2518" w:type="dxa"/>
          </w:tcPr>
          <w:p w14:paraId="21EDA358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34A030D9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6C95A99" w14:textId="77777777" w:rsidTr="00662CDC">
        <w:tc>
          <w:tcPr>
            <w:tcW w:w="2518" w:type="dxa"/>
          </w:tcPr>
          <w:p w14:paraId="1C5B27B1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700E7C74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AF2AAB5" w14:textId="77777777" w:rsidTr="00662CDC">
        <w:tc>
          <w:tcPr>
            <w:tcW w:w="2518" w:type="dxa"/>
          </w:tcPr>
          <w:p w14:paraId="25A589C2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5AA299C9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DD67EF6" w14:textId="77777777" w:rsidTr="00662CDC">
        <w:tc>
          <w:tcPr>
            <w:tcW w:w="2518" w:type="dxa"/>
          </w:tcPr>
          <w:p w14:paraId="3A8BB0CE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1C0A9A84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0E469E33" w14:textId="77777777" w:rsidTr="00662CDC">
        <w:tc>
          <w:tcPr>
            <w:tcW w:w="2518" w:type="dxa"/>
          </w:tcPr>
          <w:p w14:paraId="08D1886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696978A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462FC3D9" w14:textId="77777777" w:rsidR="00991EC5" w:rsidRDefault="00991EC5" w:rsidP="00255C5C">
      <w:pPr>
        <w:spacing w:line="312" w:lineRule="auto"/>
        <w:rPr>
          <w:rFonts w:cs="Tahoma"/>
        </w:rPr>
      </w:pPr>
    </w:p>
    <w:p w14:paraId="317933F3" w14:textId="77777777" w:rsidR="00991EC5" w:rsidRDefault="00991EC5" w:rsidP="00991EC5">
      <w:r>
        <w:br w:type="page"/>
      </w:r>
    </w:p>
    <w:p w14:paraId="11CABC22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D753BB" w14:paraId="0062734D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29A02970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5FC3D0E0" w14:textId="77777777" w:rsidTr="00D753BB">
        <w:tc>
          <w:tcPr>
            <w:tcW w:w="2518" w:type="dxa"/>
          </w:tcPr>
          <w:p w14:paraId="5BEDFAA2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53B4F264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6A0C71A8" w14:textId="77777777" w:rsidTr="00D753BB">
        <w:tc>
          <w:tcPr>
            <w:tcW w:w="2518" w:type="dxa"/>
          </w:tcPr>
          <w:p w14:paraId="76310673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51D16B41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637E1EF6" w14:textId="77777777" w:rsidTr="00D753BB">
        <w:tc>
          <w:tcPr>
            <w:tcW w:w="2518" w:type="dxa"/>
          </w:tcPr>
          <w:p w14:paraId="7A711A16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6002B8F3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7D707E45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7876B7A7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7D9D3CFB" w14:textId="77777777" w:rsidTr="00D753BB">
        <w:tc>
          <w:tcPr>
            <w:tcW w:w="2518" w:type="dxa"/>
          </w:tcPr>
          <w:p w14:paraId="5FA91FF7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763C2D28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9E2AD8A" w14:textId="77777777" w:rsidTr="00D753BB">
        <w:tc>
          <w:tcPr>
            <w:tcW w:w="2518" w:type="dxa"/>
          </w:tcPr>
          <w:p w14:paraId="1439674A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93C5054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C2F936C" w14:textId="77777777" w:rsidTr="00D753BB">
        <w:tc>
          <w:tcPr>
            <w:tcW w:w="2518" w:type="dxa"/>
          </w:tcPr>
          <w:p w14:paraId="282846E6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C34AF23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692FA415" w14:textId="77777777" w:rsidTr="00D753BB">
        <w:tc>
          <w:tcPr>
            <w:tcW w:w="2518" w:type="dxa"/>
          </w:tcPr>
          <w:p w14:paraId="4837A1E7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194AE493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008A7762" w14:textId="77777777" w:rsidTr="00D753BB">
        <w:tc>
          <w:tcPr>
            <w:tcW w:w="2518" w:type="dxa"/>
          </w:tcPr>
          <w:p w14:paraId="63B69ACF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6F5DE797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AAAAD49" w14:textId="77777777" w:rsidTr="00D753BB">
        <w:tc>
          <w:tcPr>
            <w:tcW w:w="2518" w:type="dxa"/>
          </w:tcPr>
          <w:p w14:paraId="5B1290E3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724D4DB2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6E21C0CA" w14:textId="77777777" w:rsidTr="00D753BB">
        <w:tc>
          <w:tcPr>
            <w:tcW w:w="2518" w:type="dxa"/>
          </w:tcPr>
          <w:p w14:paraId="20C69AAB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7E286118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1FEDF4F4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BE2E97" w14:paraId="19B3B9CB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06DAF9F4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58B81B03" w14:textId="77777777" w:rsidTr="00BE2E97">
        <w:tc>
          <w:tcPr>
            <w:tcW w:w="2518" w:type="dxa"/>
          </w:tcPr>
          <w:p w14:paraId="1EEB6469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4777C472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D193D91" w14:textId="77777777" w:rsidTr="00BE2E97">
        <w:tc>
          <w:tcPr>
            <w:tcW w:w="2518" w:type="dxa"/>
          </w:tcPr>
          <w:p w14:paraId="29F11483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20ACB7F0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C4DB89B" w14:textId="77777777" w:rsidTr="00BE2E97">
        <w:tc>
          <w:tcPr>
            <w:tcW w:w="2518" w:type="dxa"/>
          </w:tcPr>
          <w:p w14:paraId="6C5BB32C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14F5947A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5A0F471E" w14:textId="77777777" w:rsidTr="00BE2E97">
        <w:tc>
          <w:tcPr>
            <w:tcW w:w="2518" w:type="dxa"/>
          </w:tcPr>
          <w:p w14:paraId="3CAFD332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40460A8B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66A00498" w14:textId="77777777" w:rsidTr="00BE2E97">
        <w:tc>
          <w:tcPr>
            <w:tcW w:w="2518" w:type="dxa"/>
          </w:tcPr>
          <w:p w14:paraId="172834D3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7C7F3DD8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38747457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75948E6" w14:textId="77777777" w:rsidTr="00BE2E97">
        <w:tc>
          <w:tcPr>
            <w:tcW w:w="2518" w:type="dxa"/>
          </w:tcPr>
          <w:p w14:paraId="23DD3701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7893D789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5AC0891F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274E62D8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5428"/>
        <w:gridCol w:w="1134"/>
      </w:tblGrid>
      <w:tr w:rsidR="00CF1589" w14:paraId="5311358A" w14:textId="77777777" w:rsidTr="00673C91">
        <w:tc>
          <w:tcPr>
            <w:tcW w:w="8046" w:type="dxa"/>
            <w:gridSpan w:val="2"/>
            <w:shd w:val="clear" w:color="auto" w:fill="auto"/>
          </w:tcPr>
          <w:p w14:paraId="0532B04B" w14:textId="7777777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auto"/>
          </w:tcPr>
          <w:p w14:paraId="04A1ED17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1B32049F" w14:textId="77777777" w:rsidTr="00673C91">
        <w:tc>
          <w:tcPr>
            <w:tcW w:w="2518" w:type="dxa"/>
            <w:shd w:val="clear" w:color="auto" w:fill="auto"/>
          </w:tcPr>
          <w:p w14:paraId="563FD316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  <w:shd w:val="clear" w:color="auto" w:fill="auto"/>
          </w:tcPr>
          <w:p w14:paraId="0EE1899E" w14:textId="1D319EE7" w:rsidR="00673C91" w:rsidRPr="00673C91" w:rsidRDefault="00673C91" w:rsidP="00673C91">
            <w:pPr>
              <w:pStyle w:val="paragraph"/>
              <w:spacing w:before="0" w:beforeAutospacing="0" w:after="0" w:afterAutospacing="0"/>
              <w:textAlignment w:val="baseline"/>
              <w:rPr>
                <w:rFonts w:ascii="Verdana" w:hAnsi="Verdana"/>
                <w:sz w:val="22"/>
                <w:szCs w:val="22"/>
              </w:rPr>
            </w:pPr>
            <w:r w:rsidRPr="00673C91">
              <w:rPr>
                <w:rStyle w:val="normaltextrun"/>
                <w:rFonts w:ascii="Verdana" w:hAnsi="Verdana"/>
                <w:b/>
                <w:bCs/>
                <w:sz w:val="20"/>
                <w:szCs w:val="20"/>
              </w:rPr>
              <w:t>Ervaring met levering van loggers en solar stuw- en inlaatbesturingen </w:t>
            </w:r>
            <w:r w:rsidRPr="00673C91">
              <w:rPr>
                <w:rStyle w:val="eop"/>
                <w:rFonts w:ascii="Verdana" w:hAnsi="Verdana"/>
                <w:sz w:val="20"/>
                <w:szCs w:val="20"/>
              </w:rPr>
              <w:t> </w:t>
            </w:r>
          </w:p>
          <w:p w14:paraId="6991D8AB" w14:textId="4A3AFA39" w:rsidR="00CF1589" w:rsidRPr="008A71C4" w:rsidRDefault="00CF1589" w:rsidP="000D701B">
            <w:pPr>
              <w:pStyle w:val="paragraph"/>
              <w:spacing w:before="0" w:beforeAutospacing="0" w:after="0" w:afterAutospacing="0"/>
              <w:textAlignment w:val="baseline"/>
              <w:rPr>
                <w:rFonts w:cs="Tahoma"/>
                <w:color w:val="4F81BD" w:themeColor="accent1"/>
              </w:rPr>
            </w:pPr>
          </w:p>
        </w:tc>
      </w:tr>
      <w:tr w:rsidR="00CF1589" w14:paraId="28A64D6A" w14:textId="77777777" w:rsidTr="00CF1589">
        <w:tc>
          <w:tcPr>
            <w:tcW w:w="2518" w:type="dxa"/>
          </w:tcPr>
          <w:p w14:paraId="68E7FBD6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26B523CD" w14:textId="7CA65B9B" w:rsidR="00CF1589" w:rsidRPr="008A71C4" w:rsidRDefault="000D701B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>Loggers voor oppervlaktewaterstand, minimaal 25 stuks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  <w:tc>
          <w:tcPr>
            <w:tcW w:w="1134" w:type="dxa"/>
          </w:tcPr>
          <w:p w14:paraId="0E2B27E6" w14:textId="77777777" w:rsidR="00CF1589" w:rsidRPr="000D701B" w:rsidRDefault="00CF1589" w:rsidP="00255C5C">
            <w:pPr>
              <w:spacing w:line="312" w:lineRule="auto"/>
              <w:rPr>
                <w:rFonts w:cs="Tahoma"/>
              </w:rPr>
            </w:pPr>
            <w:r w:rsidRPr="000D701B">
              <w:rPr>
                <w:rFonts w:cs="Tahoma"/>
              </w:rPr>
              <w:t>JA/NEE</w:t>
            </w:r>
          </w:p>
        </w:tc>
      </w:tr>
      <w:tr w:rsidR="00CF1589" w14:paraId="477D03CB" w14:textId="77777777" w:rsidTr="00CF1589">
        <w:tc>
          <w:tcPr>
            <w:tcW w:w="2518" w:type="dxa"/>
          </w:tcPr>
          <w:p w14:paraId="0EF4B174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5C486FBA" w14:textId="37E74A23" w:rsidR="00CF1589" w:rsidRPr="008A71C4" w:rsidRDefault="000D701B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>Loggers voor EGV, minimaal 5 stuks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  <w:tc>
          <w:tcPr>
            <w:tcW w:w="1134" w:type="dxa"/>
          </w:tcPr>
          <w:p w14:paraId="61F32270" w14:textId="77777777" w:rsidR="00CF1589" w:rsidRPr="000D701B" w:rsidRDefault="00CF1589" w:rsidP="00255C5C">
            <w:pPr>
              <w:spacing w:line="312" w:lineRule="auto"/>
              <w:rPr>
                <w:rFonts w:cs="Tahoma"/>
              </w:rPr>
            </w:pPr>
            <w:r w:rsidRPr="000D701B">
              <w:rPr>
                <w:rFonts w:cs="Tahoma"/>
              </w:rPr>
              <w:t>JA/NEE</w:t>
            </w:r>
          </w:p>
        </w:tc>
      </w:tr>
      <w:tr w:rsidR="00CF1589" w14:paraId="464A64B5" w14:textId="77777777" w:rsidTr="00CF1589">
        <w:tc>
          <w:tcPr>
            <w:tcW w:w="2518" w:type="dxa"/>
          </w:tcPr>
          <w:p w14:paraId="22076C2C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11CD9D44" w14:textId="62E108CB" w:rsidR="00CF1589" w:rsidRPr="008A71C4" w:rsidRDefault="000D701B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>Loggers voor grondwaterstand, minimaal 10 stuks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  <w:tc>
          <w:tcPr>
            <w:tcW w:w="1134" w:type="dxa"/>
          </w:tcPr>
          <w:p w14:paraId="181705E8" w14:textId="77777777" w:rsidR="00CF1589" w:rsidRPr="000D701B" w:rsidRDefault="00CF1589" w:rsidP="00255C5C">
            <w:pPr>
              <w:spacing w:line="312" w:lineRule="auto"/>
              <w:rPr>
                <w:rFonts w:cs="Tahoma"/>
              </w:rPr>
            </w:pPr>
            <w:r w:rsidRPr="000D701B">
              <w:rPr>
                <w:rFonts w:cs="Tahoma"/>
              </w:rPr>
              <w:t>JA/NEE</w:t>
            </w:r>
          </w:p>
        </w:tc>
      </w:tr>
      <w:tr w:rsidR="00CF1589" w14:paraId="37D98FB8" w14:textId="77777777" w:rsidTr="00CF1589">
        <w:tc>
          <w:tcPr>
            <w:tcW w:w="2518" w:type="dxa"/>
          </w:tcPr>
          <w:p w14:paraId="2F063BE9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1D35306A" w14:textId="6F69216A" w:rsidR="00CF1589" w:rsidRPr="008A71C4" w:rsidRDefault="000D701B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>Neerslagmeters, minimaal 5 stuks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  <w:tc>
          <w:tcPr>
            <w:tcW w:w="1134" w:type="dxa"/>
          </w:tcPr>
          <w:p w14:paraId="1C8F1306" w14:textId="77777777" w:rsidR="00CF1589" w:rsidRPr="000D701B" w:rsidRDefault="00CF1589" w:rsidP="00255C5C">
            <w:pPr>
              <w:spacing w:line="312" w:lineRule="auto"/>
              <w:rPr>
                <w:rFonts w:cs="Tahoma"/>
              </w:rPr>
            </w:pPr>
            <w:r w:rsidRPr="000D701B">
              <w:rPr>
                <w:rFonts w:cs="Tahoma"/>
              </w:rPr>
              <w:t>JA/NEE</w:t>
            </w:r>
          </w:p>
        </w:tc>
      </w:tr>
      <w:tr w:rsidR="000D701B" w14:paraId="54380CD5" w14:textId="77777777" w:rsidTr="00CF1589">
        <w:tc>
          <w:tcPr>
            <w:tcW w:w="2518" w:type="dxa"/>
          </w:tcPr>
          <w:p w14:paraId="285C7BE5" w14:textId="1016D185" w:rsidR="000D701B" w:rsidRDefault="000D701B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5:</w:t>
            </w:r>
          </w:p>
        </w:tc>
        <w:tc>
          <w:tcPr>
            <w:tcW w:w="5528" w:type="dxa"/>
          </w:tcPr>
          <w:p w14:paraId="7F09CDF7" w14:textId="798E9EF6" w:rsidR="000D701B" w:rsidRDefault="000D701B" w:rsidP="00255C5C">
            <w:pPr>
              <w:spacing w:line="312" w:lineRule="auto"/>
              <w:rPr>
                <w:rStyle w:val="normaltextrun"/>
                <w:color w:val="000000"/>
                <w:shd w:val="clear" w:color="auto" w:fill="FFFFFF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>Solar stuw- en inlaatbesturingen, minimaal 5 stuks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  <w:tc>
          <w:tcPr>
            <w:tcW w:w="1134" w:type="dxa"/>
          </w:tcPr>
          <w:p w14:paraId="362F6B67" w14:textId="67A8E9D6" w:rsidR="000D701B" w:rsidRPr="000D701B" w:rsidRDefault="000D701B" w:rsidP="00255C5C">
            <w:pPr>
              <w:spacing w:line="312" w:lineRule="auto"/>
              <w:rPr>
                <w:rFonts w:cs="Tahoma"/>
              </w:rPr>
            </w:pPr>
            <w:r w:rsidRPr="000D701B">
              <w:rPr>
                <w:rFonts w:cs="Tahoma"/>
              </w:rPr>
              <w:t>JA/NEE</w:t>
            </w:r>
          </w:p>
        </w:tc>
      </w:tr>
      <w:tr w:rsidR="00CF1589" w14:paraId="5B52F7A3" w14:textId="77777777" w:rsidTr="007D1FC5">
        <w:tc>
          <w:tcPr>
            <w:tcW w:w="2518" w:type="dxa"/>
          </w:tcPr>
          <w:p w14:paraId="306B44B6" w14:textId="5298A0B9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1E37BCCE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18F30906" w14:textId="77777777" w:rsidR="00991EC5" w:rsidRDefault="00991EC5" w:rsidP="00255C5C">
      <w:pPr>
        <w:spacing w:line="312" w:lineRule="auto"/>
        <w:rPr>
          <w:rFonts w:cs="Tahoma"/>
        </w:rPr>
      </w:pPr>
    </w:p>
    <w:p w14:paraId="3EADF8BB" w14:textId="77777777" w:rsidR="00991EC5" w:rsidRDefault="00991EC5" w:rsidP="00991EC5">
      <w:r>
        <w:br w:type="page"/>
      </w:r>
    </w:p>
    <w:p w14:paraId="332BF7B3" w14:textId="77777777"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9"/>
        <w:gridCol w:w="5419"/>
        <w:gridCol w:w="1134"/>
      </w:tblGrid>
      <w:tr w:rsidR="00BE2E97" w14:paraId="2C817244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38CA58BB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Kerncompetentie 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45BADB72" w14:textId="77777777"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14:paraId="6B385A80" w14:textId="77777777" w:rsidTr="005F3EEE">
        <w:tc>
          <w:tcPr>
            <w:tcW w:w="2518" w:type="dxa"/>
          </w:tcPr>
          <w:p w14:paraId="7D0969F9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6D337C67" w14:textId="4CB04029" w:rsidR="00BE2E97" w:rsidRDefault="000D701B" w:rsidP="005F3EEE">
            <w:pPr>
              <w:spacing w:line="312" w:lineRule="auto"/>
              <w:rPr>
                <w:rFonts w:cs="Tahoma"/>
              </w:rPr>
            </w:pPr>
            <w:r>
              <w:rPr>
                <w:rStyle w:val="normaltextrun"/>
                <w:b/>
                <w:bCs/>
                <w:color w:val="000000"/>
                <w:shd w:val="clear" w:color="auto" w:fill="FFFFFF"/>
              </w:rPr>
              <w:t>Ervaring met het plaatsen en inwerkingstellen van loggers en solar stuw- en inlaatbesturingen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</w:tr>
      <w:tr w:rsidR="00BE2E97" w14:paraId="0E6FF561" w14:textId="77777777" w:rsidTr="005F3EEE">
        <w:tc>
          <w:tcPr>
            <w:tcW w:w="2518" w:type="dxa"/>
          </w:tcPr>
          <w:p w14:paraId="6BF4CDAB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2F8A033B" w14:textId="662F1177" w:rsidR="000D701B" w:rsidRDefault="000D701B" w:rsidP="000D701B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Verdana" w:hAnsi="Verdana" w:cs="Segoe UI"/>
                <w:sz w:val="20"/>
                <w:szCs w:val="20"/>
              </w:rPr>
              <w:t>Inschrijver was verantwoordelijk voor het ontwerpen, installeren, aansluiten,</w:t>
            </w:r>
            <w:r>
              <w:rPr>
                <w:rStyle w:val="eop"/>
                <w:rFonts w:ascii="Verdana" w:hAnsi="Verdana" w:cs="Segoe UI"/>
                <w:sz w:val="20"/>
                <w:szCs w:val="20"/>
              </w:rPr>
              <w:t> 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</w:rPr>
              <w:t>testen en bedrijfsklaar opleveren van de loggers en solar stuw- en inlaatbesturingen of aantoonbaar vergelijkbare instrumenten.</w:t>
            </w:r>
            <w:r>
              <w:rPr>
                <w:rStyle w:val="eop"/>
                <w:rFonts w:ascii="Verdana" w:hAnsi="Verdana" w:cs="Segoe UI"/>
                <w:sz w:val="20"/>
                <w:szCs w:val="20"/>
              </w:rPr>
              <w:t> </w:t>
            </w:r>
          </w:p>
          <w:p w14:paraId="29830BF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236FADEC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3E515882" w14:textId="77777777" w:rsidTr="005F3EEE">
        <w:tc>
          <w:tcPr>
            <w:tcW w:w="2518" w:type="dxa"/>
          </w:tcPr>
          <w:p w14:paraId="78253804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1BDA2CE5" w14:textId="109ACA64" w:rsidR="000D701B" w:rsidRDefault="000D701B" w:rsidP="000D701B">
            <w:pPr>
              <w:pStyle w:val="paragraph"/>
              <w:spacing w:before="0" w:beforeAutospacing="0" w:after="0" w:afterAutospacing="0"/>
              <w:textAlignment w:val="baseline"/>
              <w:rPr>
                <w:rFonts w:ascii="Verdana" w:hAnsi="Verdana"/>
                <w:sz w:val="22"/>
                <w:szCs w:val="22"/>
              </w:rPr>
            </w:pPr>
            <w:r>
              <w:rPr>
                <w:rStyle w:val="normaltextrun"/>
                <w:rFonts w:ascii="Verdana" w:hAnsi="Verdana"/>
                <w:sz w:val="20"/>
                <w:szCs w:val="20"/>
              </w:rPr>
              <w:t>De referentieopdracht omvat de plaatsing en inwerkingstelling van</w:t>
            </w:r>
            <w:r>
              <w:rPr>
                <w:rStyle w:val="eop"/>
                <w:rFonts w:ascii="Verdana" w:hAnsi="Verdana"/>
                <w:sz w:val="20"/>
                <w:szCs w:val="20"/>
              </w:rPr>
              <w:t> </w:t>
            </w:r>
            <w:r>
              <w:rPr>
                <w:rStyle w:val="normaltextrun"/>
                <w:rFonts w:ascii="Verdana" w:hAnsi="Verdana"/>
                <w:sz w:val="20"/>
                <w:szCs w:val="20"/>
              </w:rPr>
              <w:t>tenminste:</w:t>
            </w:r>
            <w:r>
              <w:rPr>
                <w:rStyle w:val="eop"/>
                <w:rFonts w:ascii="Verdana" w:hAnsi="Verdana"/>
                <w:sz w:val="20"/>
                <w:szCs w:val="20"/>
              </w:rPr>
              <w:t> </w:t>
            </w:r>
          </w:p>
          <w:p w14:paraId="1BF9053E" w14:textId="77777777" w:rsidR="000D701B" w:rsidRDefault="000D701B" w:rsidP="000D701B">
            <w:pPr>
              <w:pStyle w:val="paragraph"/>
              <w:spacing w:before="0" w:beforeAutospacing="0" w:after="0" w:afterAutospacing="0"/>
              <w:ind w:left="33"/>
              <w:textAlignment w:val="baseline"/>
              <w:rPr>
                <w:rFonts w:ascii="Verdana" w:hAnsi="Verdana"/>
                <w:sz w:val="22"/>
                <w:szCs w:val="22"/>
              </w:rPr>
            </w:pPr>
            <w:r>
              <w:rPr>
                <w:rStyle w:val="normaltextrun"/>
                <w:rFonts w:ascii="Verdana" w:hAnsi="Verdana"/>
                <w:sz w:val="20"/>
                <w:szCs w:val="20"/>
              </w:rPr>
              <w:t>o Loggers voor oppervlaktewaterstand, minimaal 25 stuks</w:t>
            </w:r>
            <w:r>
              <w:rPr>
                <w:rStyle w:val="eop"/>
                <w:rFonts w:ascii="Verdana" w:hAnsi="Verdana"/>
                <w:sz w:val="20"/>
                <w:szCs w:val="20"/>
              </w:rPr>
              <w:t> </w:t>
            </w:r>
          </w:p>
          <w:p w14:paraId="3B4AC9E8" w14:textId="77777777" w:rsidR="000D701B" w:rsidRDefault="000D701B" w:rsidP="000D701B">
            <w:pPr>
              <w:pStyle w:val="paragraph"/>
              <w:spacing w:before="0" w:beforeAutospacing="0" w:after="0" w:afterAutospacing="0"/>
              <w:ind w:left="33"/>
              <w:textAlignment w:val="baseline"/>
              <w:rPr>
                <w:rFonts w:ascii="Verdana" w:hAnsi="Verdana"/>
                <w:sz w:val="22"/>
                <w:szCs w:val="22"/>
              </w:rPr>
            </w:pPr>
            <w:r>
              <w:rPr>
                <w:rStyle w:val="normaltextrun"/>
                <w:rFonts w:ascii="Verdana" w:hAnsi="Verdana"/>
                <w:sz w:val="20"/>
                <w:szCs w:val="20"/>
              </w:rPr>
              <w:t>o Loggers voor EGV, minimaal 5 stuks</w:t>
            </w:r>
            <w:r>
              <w:rPr>
                <w:rStyle w:val="eop"/>
                <w:rFonts w:ascii="Verdana" w:hAnsi="Verdana"/>
                <w:sz w:val="20"/>
                <w:szCs w:val="20"/>
              </w:rPr>
              <w:t> </w:t>
            </w:r>
          </w:p>
          <w:p w14:paraId="3F308D77" w14:textId="77777777" w:rsidR="000D701B" w:rsidRDefault="000D701B" w:rsidP="000D701B">
            <w:pPr>
              <w:pStyle w:val="paragraph"/>
              <w:spacing w:before="0" w:beforeAutospacing="0" w:after="0" w:afterAutospacing="0"/>
              <w:ind w:left="33"/>
              <w:textAlignment w:val="baseline"/>
              <w:rPr>
                <w:rFonts w:ascii="Verdana" w:hAnsi="Verdana"/>
                <w:sz w:val="22"/>
                <w:szCs w:val="22"/>
              </w:rPr>
            </w:pPr>
            <w:r>
              <w:rPr>
                <w:rStyle w:val="normaltextrun"/>
                <w:rFonts w:ascii="Verdana" w:hAnsi="Verdana"/>
                <w:sz w:val="20"/>
                <w:szCs w:val="20"/>
              </w:rPr>
              <w:t>o Loggers voor grondwaterstand, minimaal 10 stuks</w:t>
            </w:r>
            <w:r>
              <w:rPr>
                <w:rStyle w:val="eop"/>
                <w:rFonts w:ascii="Verdana" w:hAnsi="Verdana"/>
                <w:sz w:val="20"/>
                <w:szCs w:val="20"/>
              </w:rPr>
              <w:t> </w:t>
            </w:r>
          </w:p>
          <w:p w14:paraId="44AFF34F" w14:textId="77777777" w:rsidR="000D701B" w:rsidRDefault="000D701B" w:rsidP="000D701B">
            <w:pPr>
              <w:pStyle w:val="paragraph"/>
              <w:spacing w:before="0" w:beforeAutospacing="0" w:after="0" w:afterAutospacing="0"/>
              <w:ind w:left="33"/>
              <w:textAlignment w:val="baseline"/>
              <w:rPr>
                <w:rFonts w:ascii="Verdana" w:hAnsi="Verdana"/>
                <w:sz w:val="22"/>
                <w:szCs w:val="22"/>
              </w:rPr>
            </w:pPr>
            <w:r>
              <w:rPr>
                <w:rStyle w:val="normaltextrun"/>
                <w:rFonts w:ascii="Verdana" w:hAnsi="Verdana"/>
                <w:sz w:val="20"/>
                <w:szCs w:val="20"/>
              </w:rPr>
              <w:t>o Neerslagmeters, minimaal 5 stuks</w:t>
            </w:r>
            <w:r>
              <w:rPr>
                <w:rStyle w:val="eop"/>
                <w:rFonts w:ascii="Verdana" w:hAnsi="Verdana"/>
                <w:sz w:val="20"/>
                <w:szCs w:val="20"/>
              </w:rPr>
              <w:t> </w:t>
            </w:r>
          </w:p>
          <w:p w14:paraId="2D15F8D0" w14:textId="77777777" w:rsidR="000D701B" w:rsidRDefault="000D701B" w:rsidP="000D701B">
            <w:pPr>
              <w:pStyle w:val="paragraph"/>
              <w:spacing w:before="0" w:beforeAutospacing="0" w:after="0" w:afterAutospacing="0"/>
              <w:ind w:left="33"/>
              <w:textAlignment w:val="baseline"/>
              <w:rPr>
                <w:rFonts w:ascii="Verdana" w:hAnsi="Verdana"/>
                <w:sz w:val="22"/>
                <w:szCs w:val="22"/>
              </w:rPr>
            </w:pPr>
            <w:r>
              <w:rPr>
                <w:rStyle w:val="normaltextrun"/>
                <w:rFonts w:ascii="Verdana" w:hAnsi="Verdana"/>
                <w:sz w:val="20"/>
                <w:szCs w:val="20"/>
              </w:rPr>
              <w:t>o Solar stuw- en inlaatbesturingen, minimaal 5 stuks</w:t>
            </w:r>
            <w:r>
              <w:rPr>
                <w:rStyle w:val="eop"/>
                <w:rFonts w:ascii="Verdana" w:hAnsi="Verdana"/>
                <w:sz w:val="20"/>
                <w:szCs w:val="20"/>
              </w:rPr>
              <w:t> </w:t>
            </w:r>
          </w:p>
          <w:p w14:paraId="46E2F0FB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0B43AD05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06110E1F" w14:textId="77777777" w:rsidTr="005F3EEE">
        <w:tc>
          <w:tcPr>
            <w:tcW w:w="2518" w:type="dxa"/>
          </w:tcPr>
          <w:p w14:paraId="68894ECA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76A07E0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57577ABA" w14:textId="77777777" w:rsidR="002E4092" w:rsidRDefault="002E4092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9"/>
        <w:gridCol w:w="5419"/>
        <w:gridCol w:w="1134"/>
      </w:tblGrid>
      <w:tr w:rsidR="002E4092" w14:paraId="0ADF2DBD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520C05A4" w14:textId="77777777" w:rsidR="002E4092" w:rsidRPr="002E4092" w:rsidRDefault="002E4092" w:rsidP="002E4092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2E4092">
              <w:rPr>
                <w:rFonts w:cs="Tahoma"/>
                <w:b/>
              </w:rPr>
              <w:t xml:space="preserve">Referentieopdracht – Kerncompetentie </w:t>
            </w:r>
            <w:r>
              <w:rPr>
                <w:rFonts w:cs="Tahoma"/>
                <w:b/>
              </w:rPr>
              <w:t>3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324136C7" w14:textId="77777777" w:rsidR="002E4092" w:rsidRPr="00CF1589" w:rsidRDefault="002E4092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2E4092" w14:paraId="4E7F816A" w14:textId="77777777" w:rsidTr="005F3EEE">
        <w:tc>
          <w:tcPr>
            <w:tcW w:w="2518" w:type="dxa"/>
          </w:tcPr>
          <w:p w14:paraId="2EEA5D0A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70001701" w14:textId="502E0D7C" w:rsidR="002E4092" w:rsidRDefault="00D90C0C" w:rsidP="005F3EEE">
            <w:pPr>
              <w:spacing w:line="312" w:lineRule="auto"/>
              <w:rPr>
                <w:rFonts w:cs="Tahoma"/>
              </w:rPr>
            </w:pPr>
            <w:r>
              <w:rPr>
                <w:rStyle w:val="normaltextrun"/>
                <w:b/>
                <w:bCs/>
                <w:color w:val="000000"/>
                <w:shd w:val="clear" w:color="auto" w:fill="FFFFFF"/>
              </w:rPr>
              <w:t>Ervaring met het beheren en onderhouden van loggers en solar stuw- en inlaat besturingen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</w:tr>
      <w:tr w:rsidR="002E4092" w14:paraId="0C390E8C" w14:textId="77777777" w:rsidTr="005F3EEE">
        <w:tc>
          <w:tcPr>
            <w:tcW w:w="2518" w:type="dxa"/>
          </w:tcPr>
          <w:p w14:paraId="0C94A9AF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0971AC92" w14:textId="77777777" w:rsidR="00D90C0C" w:rsidRDefault="00D90C0C" w:rsidP="00D90C0C">
            <w:pPr>
              <w:pStyle w:val="paragraph"/>
              <w:spacing w:before="0" w:beforeAutospacing="0" w:after="0" w:afterAutospacing="0"/>
              <w:textAlignment w:val="baseline"/>
              <w:rPr>
                <w:rFonts w:ascii="Verdana" w:hAnsi="Verdana"/>
                <w:sz w:val="22"/>
                <w:szCs w:val="22"/>
              </w:rPr>
            </w:pPr>
            <w:r>
              <w:rPr>
                <w:rStyle w:val="normaltextrun"/>
                <w:rFonts w:ascii="Verdana" w:hAnsi="Verdana"/>
                <w:sz w:val="20"/>
                <w:szCs w:val="20"/>
              </w:rPr>
              <w:t xml:space="preserve">Het betreft de uitvoering van </w:t>
            </w:r>
            <w:r>
              <w:rPr>
                <w:rStyle w:val="normaltextrun"/>
                <w:rFonts w:ascii="Verdana" w:hAnsi="Verdana"/>
                <w:sz w:val="20"/>
                <w:szCs w:val="20"/>
                <w:u w:val="single"/>
              </w:rPr>
              <w:t>preventief</w:t>
            </w:r>
            <w:r>
              <w:rPr>
                <w:rStyle w:val="normaltextrun"/>
                <w:rFonts w:ascii="Verdana" w:hAnsi="Verdana"/>
                <w:sz w:val="20"/>
                <w:szCs w:val="20"/>
              </w:rPr>
              <w:t xml:space="preserve"> onderhoud waaronder tenminste wordt verstaan:</w:t>
            </w:r>
            <w:r>
              <w:rPr>
                <w:rStyle w:val="eop"/>
                <w:rFonts w:ascii="Verdana" w:hAnsi="Verdana"/>
                <w:sz w:val="20"/>
                <w:szCs w:val="20"/>
              </w:rPr>
              <w:t> </w:t>
            </w:r>
          </w:p>
          <w:p w14:paraId="68F61203" w14:textId="77777777" w:rsidR="00D90C0C" w:rsidRDefault="00D90C0C" w:rsidP="00D90C0C">
            <w:pPr>
              <w:pStyle w:val="paragraph"/>
              <w:numPr>
                <w:ilvl w:val="0"/>
                <w:numId w:val="26"/>
              </w:numPr>
              <w:spacing w:before="0" w:beforeAutospacing="0" w:after="0" w:afterAutospacing="0"/>
              <w:ind w:left="33" w:firstLine="0"/>
              <w:textAlignment w:val="baseline"/>
              <w:rPr>
                <w:rFonts w:ascii="Verdana" w:hAnsi="Verdana"/>
                <w:sz w:val="22"/>
                <w:szCs w:val="22"/>
              </w:rPr>
            </w:pPr>
            <w:r>
              <w:rPr>
                <w:rStyle w:val="normaltextrun"/>
                <w:rFonts w:ascii="Verdana" w:hAnsi="Verdana"/>
                <w:sz w:val="20"/>
                <w:szCs w:val="20"/>
              </w:rPr>
              <w:t>het proactief, planmatig uitvoeren van onderhoud om de betrouwbaarheid van de loggers en solar stuw en- inlaat besturingen of aantoonbaar vergelijkbare instrumenten te behouden/verhogen en uitval/gebreken te voorkomen.</w:t>
            </w:r>
            <w:r>
              <w:rPr>
                <w:rStyle w:val="eop"/>
                <w:rFonts w:ascii="Verdana" w:hAnsi="Verdana"/>
                <w:sz w:val="20"/>
                <w:szCs w:val="20"/>
              </w:rPr>
              <w:t> </w:t>
            </w:r>
          </w:p>
          <w:p w14:paraId="431DE70A" w14:textId="46EF5C5F" w:rsidR="00D90C0C" w:rsidRDefault="00D90C0C" w:rsidP="00D90C0C">
            <w:pPr>
              <w:pStyle w:val="paragraph"/>
              <w:numPr>
                <w:ilvl w:val="0"/>
                <w:numId w:val="26"/>
              </w:numPr>
              <w:spacing w:before="0" w:beforeAutospacing="0" w:after="0" w:afterAutospacing="0"/>
              <w:ind w:left="33" w:firstLine="0"/>
              <w:textAlignment w:val="baseline"/>
              <w:rPr>
                <w:rFonts w:ascii="Verdana" w:hAnsi="Verdana"/>
                <w:sz w:val="22"/>
                <w:szCs w:val="22"/>
              </w:rPr>
            </w:pPr>
            <w:r>
              <w:rPr>
                <w:rStyle w:val="normaltextrun"/>
                <w:rFonts w:ascii="Verdana" w:hAnsi="Verdana"/>
                <w:sz w:val="20"/>
                <w:szCs w:val="20"/>
              </w:rPr>
              <w:t>Het periodiek vervangen van batterijen / accu’s van de loggers en solar stuw en- inlaat besturingen of aantoonbaar vergelijkbare instrumenten.</w:t>
            </w:r>
            <w:r>
              <w:rPr>
                <w:rStyle w:val="eop"/>
                <w:rFonts w:ascii="Verdana" w:hAnsi="Verdana"/>
                <w:sz w:val="20"/>
                <w:szCs w:val="20"/>
              </w:rPr>
              <w:t> </w:t>
            </w:r>
          </w:p>
          <w:p w14:paraId="6D353E53" w14:textId="77777777" w:rsidR="00D90C0C" w:rsidRDefault="00D90C0C" w:rsidP="00D90C0C">
            <w:pPr>
              <w:pStyle w:val="paragraph"/>
              <w:numPr>
                <w:ilvl w:val="0"/>
                <w:numId w:val="26"/>
              </w:numPr>
              <w:spacing w:before="0" w:beforeAutospacing="0" w:after="0" w:afterAutospacing="0"/>
              <w:ind w:left="175" w:hanging="142"/>
              <w:textAlignment w:val="baseline"/>
              <w:rPr>
                <w:rFonts w:ascii="Verdana" w:hAnsi="Verdana"/>
                <w:sz w:val="22"/>
                <w:szCs w:val="22"/>
              </w:rPr>
            </w:pPr>
            <w:r>
              <w:rPr>
                <w:rStyle w:val="normaltextrun"/>
                <w:rFonts w:ascii="Verdana" w:hAnsi="Verdana"/>
                <w:sz w:val="20"/>
                <w:szCs w:val="20"/>
              </w:rPr>
              <w:t>Het kalibreren en justeren en doorvoeren van updates.</w:t>
            </w:r>
            <w:r>
              <w:rPr>
                <w:rStyle w:val="eop"/>
                <w:rFonts w:ascii="Verdana" w:hAnsi="Verdana"/>
                <w:sz w:val="20"/>
                <w:szCs w:val="20"/>
              </w:rPr>
              <w:t> </w:t>
            </w:r>
          </w:p>
          <w:p w14:paraId="3E3E60D0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7A14D4EA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1CE51A5A" w14:textId="77777777" w:rsidTr="005F3EEE">
        <w:tc>
          <w:tcPr>
            <w:tcW w:w="2518" w:type="dxa"/>
          </w:tcPr>
          <w:p w14:paraId="03EFB5F4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28DF824D" w14:textId="77777777" w:rsidR="00D90C0C" w:rsidRDefault="00D90C0C" w:rsidP="00D90C0C">
            <w:pPr>
              <w:pStyle w:val="paragraph"/>
              <w:spacing w:before="0" w:beforeAutospacing="0" w:after="0" w:afterAutospacing="0"/>
              <w:ind w:left="33"/>
              <w:textAlignment w:val="baseline"/>
              <w:rPr>
                <w:rFonts w:ascii="Verdana" w:hAnsi="Verdana"/>
                <w:sz w:val="22"/>
                <w:szCs w:val="22"/>
              </w:rPr>
            </w:pPr>
            <w:r>
              <w:rPr>
                <w:rStyle w:val="normaltextrun"/>
                <w:rFonts w:ascii="Verdana" w:hAnsi="Verdana"/>
                <w:sz w:val="20"/>
                <w:szCs w:val="20"/>
              </w:rPr>
              <w:t xml:space="preserve">Het betreft de uitvoering van </w:t>
            </w:r>
            <w:r>
              <w:rPr>
                <w:rStyle w:val="normaltextrun"/>
                <w:rFonts w:ascii="Verdana" w:hAnsi="Verdana"/>
                <w:sz w:val="20"/>
                <w:szCs w:val="20"/>
                <w:u w:val="single"/>
              </w:rPr>
              <w:t>correctief</w:t>
            </w:r>
            <w:r>
              <w:rPr>
                <w:rStyle w:val="normaltextrun"/>
                <w:rFonts w:ascii="Verdana" w:hAnsi="Verdana"/>
                <w:sz w:val="20"/>
                <w:szCs w:val="20"/>
              </w:rPr>
              <w:t xml:space="preserve"> onderhoud waaronder tenminste wordt verstaan:</w:t>
            </w:r>
            <w:r>
              <w:rPr>
                <w:rStyle w:val="eop"/>
                <w:rFonts w:ascii="Verdana" w:hAnsi="Verdana"/>
                <w:sz w:val="20"/>
                <w:szCs w:val="20"/>
              </w:rPr>
              <w:t> </w:t>
            </w:r>
          </w:p>
          <w:p w14:paraId="21968E27" w14:textId="77777777" w:rsidR="00D90C0C" w:rsidRDefault="00D90C0C" w:rsidP="00D90C0C">
            <w:pPr>
              <w:pStyle w:val="paragraph"/>
              <w:numPr>
                <w:ilvl w:val="0"/>
                <w:numId w:val="28"/>
              </w:numPr>
              <w:spacing w:before="0" w:beforeAutospacing="0" w:after="0" w:afterAutospacing="0"/>
              <w:ind w:left="33" w:firstLine="0"/>
              <w:textAlignment w:val="baseline"/>
              <w:rPr>
                <w:rFonts w:ascii="Verdana" w:hAnsi="Verdana"/>
                <w:sz w:val="22"/>
                <w:szCs w:val="22"/>
              </w:rPr>
            </w:pPr>
            <w:r>
              <w:rPr>
                <w:rStyle w:val="normaltextrun"/>
                <w:rFonts w:ascii="Verdana" w:hAnsi="Verdana"/>
                <w:sz w:val="20"/>
                <w:szCs w:val="20"/>
              </w:rPr>
              <w:t>Het herstellend onderhoud van loggers en solar stuw en- inlaat besturingen of aantoonbaar vergelijkbare instrumenten nadat een storing/gebrek is geconstateerd.</w:t>
            </w:r>
            <w:r>
              <w:rPr>
                <w:rStyle w:val="eop"/>
                <w:rFonts w:ascii="Verdana" w:hAnsi="Verdana"/>
                <w:sz w:val="20"/>
                <w:szCs w:val="20"/>
              </w:rPr>
              <w:t> </w:t>
            </w:r>
          </w:p>
          <w:p w14:paraId="2E4C920A" w14:textId="24B37F18" w:rsidR="00D90C0C" w:rsidRPr="00D90C0C" w:rsidRDefault="00D90C0C" w:rsidP="00D90C0C">
            <w:pPr>
              <w:pStyle w:val="paragraph"/>
              <w:numPr>
                <w:ilvl w:val="0"/>
                <w:numId w:val="28"/>
              </w:numPr>
              <w:spacing w:before="0" w:beforeAutospacing="0" w:after="0" w:afterAutospacing="0"/>
              <w:ind w:left="33" w:firstLine="0"/>
              <w:textAlignment w:val="baseline"/>
              <w:rPr>
                <w:rFonts w:ascii="Verdana" w:hAnsi="Verdana"/>
                <w:sz w:val="22"/>
                <w:szCs w:val="22"/>
              </w:rPr>
            </w:pPr>
            <w:r w:rsidRPr="00D90C0C">
              <w:rPr>
                <w:rStyle w:val="normaltextrun"/>
                <w:rFonts w:ascii="Verdana" w:hAnsi="Verdana"/>
                <w:sz w:val="20"/>
                <w:szCs w:val="20"/>
              </w:rPr>
              <w:t>Onderdeel van de opdracht betreft het hebben van een storingsdienst</w:t>
            </w:r>
            <w:r w:rsidRPr="00D90C0C">
              <w:rPr>
                <w:rStyle w:val="eop"/>
                <w:rFonts w:ascii="Verdana" w:hAnsi="Verdana"/>
                <w:sz w:val="20"/>
                <w:szCs w:val="20"/>
              </w:rPr>
              <w:t> </w:t>
            </w:r>
            <w:r w:rsidRPr="00D90C0C">
              <w:rPr>
                <w:rStyle w:val="normaltextrun"/>
                <w:rFonts w:ascii="Verdana" w:hAnsi="Verdana"/>
                <w:sz w:val="20"/>
                <w:szCs w:val="20"/>
              </w:rPr>
              <w:t>voor het oplossen van storingen/gebreken tenminste op werkdagen tijdens kantoortijden.</w:t>
            </w:r>
            <w:r w:rsidRPr="00D90C0C">
              <w:rPr>
                <w:rStyle w:val="eop"/>
                <w:rFonts w:ascii="Verdana" w:hAnsi="Verdana"/>
                <w:sz w:val="20"/>
                <w:szCs w:val="20"/>
              </w:rPr>
              <w:t> </w:t>
            </w:r>
          </w:p>
          <w:p w14:paraId="1E2401BF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6663C763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4F702139" w14:textId="77777777" w:rsidTr="005F3EEE">
        <w:tc>
          <w:tcPr>
            <w:tcW w:w="2518" w:type="dxa"/>
          </w:tcPr>
          <w:p w14:paraId="1C30AC10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4E6C7328" w14:textId="77777777" w:rsidR="00D90C0C" w:rsidRDefault="00D90C0C" w:rsidP="00D90C0C">
            <w:pPr>
              <w:pStyle w:val="paragraph"/>
              <w:spacing w:before="0" w:beforeAutospacing="0" w:after="0" w:afterAutospacing="0"/>
              <w:textAlignment w:val="baseline"/>
              <w:rPr>
                <w:rFonts w:ascii="Verdana" w:hAnsi="Verdana"/>
                <w:sz w:val="22"/>
                <w:szCs w:val="22"/>
              </w:rPr>
            </w:pPr>
            <w:r>
              <w:rPr>
                <w:rStyle w:val="normaltextrun"/>
                <w:rFonts w:ascii="Verdana" w:hAnsi="Verdana"/>
                <w:sz w:val="20"/>
                <w:szCs w:val="20"/>
              </w:rPr>
              <w:t>De referentieopdracht omvat het beheren en onderhouden van tenminste:</w:t>
            </w:r>
            <w:r>
              <w:rPr>
                <w:rStyle w:val="eop"/>
                <w:rFonts w:ascii="Verdana" w:hAnsi="Verdana"/>
                <w:sz w:val="20"/>
                <w:szCs w:val="20"/>
              </w:rPr>
              <w:t> </w:t>
            </w:r>
          </w:p>
          <w:p w14:paraId="318AA8BD" w14:textId="77777777" w:rsidR="00D90C0C" w:rsidRDefault="00D90C0C" w:rsidP="00D90C0C">
            <w:pPr>
              <w:pStyle w:val="paragraph"/>
              <w:numPr>
                <w:ilvl w:val="0"/>
                <w:numId w:val="30"/>
              </w:numPr>
              <w:spacing w:before="0" w:beforeAutospacing="0" w:after="0" w:afterAutospacing="0"/>
              <w:ind w:left="33" w:firstLine="0"/>
              <w:textAlignment w:val="baseline"/>
              <w:rPr>
                <w:rFonts w:ascii="Verdana" w:hAnsi="Verdana"/>
                <w:sz w:val="22"/>
                <w:szCs w:val="22"/>
              </w:rPr>
            </w:pPr>
            <w:r>
              <w:rPr>
                <w:rStyle w:val="normaltextrun"/>
                <w:rFonts w:ascii="Verdana" w:hAnsi="Verdana"/>
                <w:sz w:val="20"/>
                <w:szCs w:val="20"/>
              </w:rPr>
              <w:t>Loggers voor oppervlaktewaterstand, minimaal 25 stuks</w:t>
            </w:r>
            <w:r>
              <w:rPr>
                <w:rStyle w:val="eop"/>
                <w:rFonts w:ascii="Verdana" w:hAnsi="Verdana"/>
                <w:sz w:val="20"/>
                <w:szCs w:val="20"/>
              </w:rPr>
              <w:t> </w:t>
            </w:r>
          </w:p>
          <w:p w14:paraId="2F782105" w14:textId="66BE13AB" w:rsidR="00D90C0C" w:rsidRDefault="00D90C0C" w:rsidP="00D90C0C">
            <w:pPr>
              <w:pStyle w:val="paragraph"/>
              <w:numPr>
                <w:ilvl w:val="0"/>
                <w:numId w:val="31"/>
              </w:numPr>
              <w:spacing w:before="0" w:beforeAutospacing="0" w:after="0" w:afterAutospacing="0"/>
              <w:ind w:left="458" w:hanging="425"/>
              <w:textAlignment w:val="baseline"/>
              <w:rPr>
                <w:rFonts w:ascii="Verdana" w:hAnsi="Verdana"/>
                <w:sz w:val="22"/>
                <w:szCs w:val="22"/>
              </w:rPr>
            </w:pPr>
            <w:r>
              <w:rPr>
                <w:rStyle w:val="normaltextrun"/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Style w:val="normaltextrun"/>
                <w:rFonts w:ascii="Verdana" w:hAnsi="Verdana"/>
              </w:rPr>
              <w:t xml:space="preserve">  </w:t>
            </w:r>
            <w:r>
              <w:rPr>
                <w:rStyle w:val="normaltextrun"/>
                <w:rFonts w:ascii="Verdana" w:hAnsi="Verdana"/>
                <w:sz w:val="20"/>
                <w:szCs w:val="20"/>
              </w:rPr>
              <w:t>Loggers voor EGV, minimaal 5 stuks</w:t>
            </w:r>
            <w:r>
              <w:rPr>
                <w:rStyle w:val="eop"/>
                <w:rFonts w:ascii="Verdana" w:hAnsi="Verdana"/>
                <w:sz w:val="20"/>
                <w:szCs w:val="20"/>
              </w:rPr>
              <w:t> </w:t>
            </w:r>
          </w:p>
          <w:p w14:paraId="2E9785CC" w14:textId="77777777" w:rsidR="00D90C0C" w:rsidRDefault="00D90C0C" w:rsidP="00D90C0C">
            <w:pPr>
              <w:pStyle w:val="paragraph"/>
              <w:numPr>
                <w:ilvl w:val="0"/>
                <w:numId w:val="31"/>
              </w:numPr>
              <w:spacing w:before="0" w:beforeAutospacing="0" w:after="0" w:afterAutospacing="0"/>
              <w:ind w:left="33" w:firstLine="0"/>
              <w:textAlignment w:val="baseline"/>
              <w:rPr>
                <w:rFonts w:ascii="Verdana" w:hAnsi="Verdana"/>
                <w:sz w:val="22"/>
                <w:szCs w:val="22"/>
              </w:rPr>
            </w:pPr>
            <w:r>
              <w:rPr>
                <w:rStyle w:val="normaltextrun"/>
                <w:rFonts w:ascii="Verdana" w:hAnsi="Verdana"/>
                <w:sz w:val="20"/>
                <w:szCs w:val="20"/>
              </w:rPr>
              <w:t>Loggers voor grondwaterstand, minimaal 10 stuks</w:t>
            </w:r>
            <w:r>
              <w:rPr>
                <w:rStyle w:val="eop"/>
                <w:rFonts w:ascii="Verdana" w:hAnsi="Verdana"/>
                <w:sz w:val="20"/>
                <w:szCs w:val="20"/>
              </w:rPr>
              <w:t> </w:t>
            </w:r>
          </w:p>
          <w:p w14:paraId="05F4B9CE" w14:textId="77777777" w:rsidR="00D90C0C" w:rsidRDefault="00D90C0C" w:rsidP="00D90C0C">
            <w:pPr>
              <w:pStyle w:val="paragraph"/>
              <w:numPr>
                <w:ilvl w:val="0"/>
                <w:numId w:val="31"/>
              </w:numPr>
              <w:spacing w:before="0" w:beforeAutospacing="0" w:after="0" w:afterAutospacing="0"/>
              <w:ind w:left="33" w:firstLine="0"/>
              <w:textAlignment w:val="baseline"/>
              <w:rPr>
                <w:rFonts w:ascii="Verdana" w:hAnsi="Verdana"/>
                <w:sz w:val="22"/>
                <w:szCs w:val="22"/>
              </w:rPr>
            </w:pPr>
            <w:r>
              <w:rPr>
                <w:rStyle w:val="normaltextrun"/>
                <w:rFonts w:ascii="Verdana" w:hAnsi="Verdana"/>
                <w:sz w:val="20"/>
                <w:szCs w:val="20"/>
              </w:rPr>
              <w:t>Neerslagmeters, minimaal 5 stuks</w:t>
            </w:r>
            <w:r>
              <w:rPr>
                <w:rStyle w:val="eop"/>
                <w:rFonts w:ascii="Verdana" w:hAnsi="Verdana"/>
                <w:sz w:val="20"/>
                <w:szCs w:val="20"/>
              </w:rPr>
              <w:t> </w:t>
            </w:r>
          </w:p>
          <w:p w14:paraId="1888CD62" w14:textId="77777777" w:rsidR="00D90C0C" w:rsidRDefault="00D90C0C" w:rsidP="00D90C0C">
            <w:pPr>
              <w:pStyle w:val="paragraph"/>
              <w:numPr>
                <w:ilvl w:val="0"/>
                <w:numId w:val="31"/>
              </w:numPr>
              <w:spacing w:before="0" w:beforeAutospacing="0" w:after="0" w:afterAutospacing="0"/>
              <w:ind w:left="33" w:firstLine="0"/>
              <w:textAlignment w:val="baseline"/>
              <w:rPr>
                <w:rFonts w:ascii="Verdana" w:hAnsi="Verdana"/>
                <w:sz w:val="22"/>
                <w:szCs w:val="22"/>
              </w:rPr>
            </w:pPr>
            <w:r>
              <w:rPr>
                <w:rStyle w:val="normaltextrun"/>
                <w:rFonts w:ascii="Verdana" w:hAnsi="Verdana"/>
                <w:sz w:val="20"/>
                <w:szCs w:val="20"/>
              </w:rPr>
              <w:t>Solar stuw- en inlaatbesturingen, minimaal 5 stuks</w:t>
            </w:r>
            <w:r>
              <w:rPr>
                <w:rStyle w:val="eop"/>
                <w:rFonts w:ascii="Verdana" w:hAnsi="Verdana"/>
                <w:sz w:val="20"/>
                <w:szCs w:val="20"/>
              </w:rPr>
              <w:t> </w:t>
            </w:r>
          </w:p>
          <w:p w14:paraId="1245B297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16E0F6FE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0B1F8EC7" w14:textId="77777777" w:rsidTr="005F3EEE">
        <w:tc>
          <w:tcPr>
            <w:tcW w:w="2518" w:type="dxa"/>
          </w:tcPr>
          <w:p w14:paraId="76A85F68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346112EB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54B50DC2" w14:textId="77777777" w:rsidR="0096532F" w:rsidRDefault="0096532F" w:rsidP="00255C5C">
      <w:pPr>
        <w:spacing w:line="312" w:lineRule="auto"/>
        <w:rPr>
          <w:rFonts w:cs="Tahoma"/>
        </w:rPr>
      </w:pPr>
    </w:p>
    <w:p w14:paraId="40DD9E6C" w14:textId="77777777" w:rsidR="008A71C4" w:rsidRDefault="008A71C4" w:rsidP="00255C5C">
      <w:pPr>
        <w:spacing w:line="312" w:lineRule="auto"/>
        <w:rPr>
          <w:rFonts w:cs="Tahoma"/>
        </w:rPr>
      </w:pPr>
    </w:p>
    <w:p w14:paraId="11137200" w14:textId="77777777" w:rsidR="008A71C4" w:rsidRDefault="008A71C4" w:rsidP="00255C5C">
      <w:pPr>
        <w:spacing w:line="312" w:lineRule="auto"/>
        <w:rPr>
          <w:rFonts w:cs="Tahoma"/>
        </w:rPr>
      </w:pPr>
    </w:p>
    <w:p w14:paraId="32091888" w14:textId="77777777" w:rsidR="008A71C4" w:rsidRDefault="008A71C4" w:rsidP="00255C5C">
      <w:pPr>
        <w:spacing w:line="312" w:lineRule="auto"/>
        <w:rPr>
          <w:rFonts w:cs="Tahoma"/>
        </w:rPr>
      </w:pPr>
    </w:p>
    <w:p w14:paraId="21FEEB88" w14:textId="77777777" w:rsidR="008A71C4" w:rsidRDefault="008A71C4" w:rsidP="00255C5C">
      <w:pPr>
        <w:spacing w:line="312" w:lineRule="auto"/>
        <w:rPr>
          <w:rFonts w:cs="Tahoma"/>
        </w:rPr>
      </w:pPr>
    </w:p>
    <w:p w14:paraId="4B9E76E1" w14:textId="77777777" w:rsidR="008A71C4" w:rsidRDefault="008A71C4" w:rsidP="00255C5C">
      <w:pPr>
        <w:spacing w:line="312" w:lineRule="auto"/>
        <w:rPr>
          <w:rFonts w:cs="Tahoma"/>
        </w:rPr>
      </w:pPr>
    </w:p>
    <w:p w14:paraId="1943719A" w14:textId="77777777" w:rsidR="008A71C4" w:rsidRDefault="008A71C4" w:rsidP="00255C5C">
      <w:pPr>
        <w:spacing w:line="312" w:lineRule="auto"/>
        <w:rPr>
          <w:rFonts w:cs="Tahoma"/>
        </w:rPr>
      </w:pPr>
    </w:p>
    <w:p w14:paraId="4B69EEF2" w14:textId="77777777" w:rsidR="008A71C4" w:rsidRDefault="008A71C4" w:rsidP="00255C5C">
      <w:pPr>
        <w:spacing w:line="312" w:lineRule="auto"/>
        <w:rPr>
          <w:rFonts w:cs="Tahoma"/>
        </w:rPr>
      </w:pPr>
    </w:p>
    <w:p w14:paraId="3A009720" w14:textId="77777777" w:rsidR="008A71C4" w:rsidRDefault="008A71C4" w:rsidP="00255C5C">
      <w:pPr>
        <w:spacing w:line="312" w:lineRule="auto"/>
        <w:rPr>
          <w:rFonts w:cs="Tahoma"/>
        </w:rPr>
      </w:pPr>
    </w:p>
    <w:p w14:paraId="43B27EF7" w14:textId="77777777" w:rsidR="008A71C4" w:rsidRDefault="008A71C4" w:rsidP="00255C5C">
      <w:pPr>
        <w:spacing w:line="312" w:lineRule="auto"/>
        <w:rPr>
          <w:rFonts w:cs="Tahoma"/>
        </w:rPr>
      </w:pPr>
    </w:p>
    <w:p w14:paraId="31BDA97D" w14:textId="77777777" w:rsidR="008A71C4" w:rsidRDefault="008A71C4" w:rsidP="00255C5C">
      <w:pPr>
        <w:spacing w:line="312" w:lineRule="auto"/>
        <w:rPr>
          <w:rFonts w:cs="Tahoma"/>
        </w:rPr>
      </w:pPr>
    </w:p>
    <w:p w14:paraId="541BFF7E" w14:textId="77777777"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FEDC7" w14:textId="77777777" w:rsidR="00673C91" w:rsidRDefault="00673C91">
      <w:r>
        <w:separator/>
      </w:r>
    </w:p>
  </w:endnote>
  <w:endnote w:type="continuationSeparator" w:id="0">
    <w:p w14:paraId="3705272A" w14:textId="77777777" w:rsidR="00673C91" w:rsidRDefault="00673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F3AF6" w14:textId="77777777"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14:paraId="06A5E682" w14:textId="77777777"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14:paraId="2588B55C" w14:textId="77777777"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571DE" w14:textId="77777777" w:rsidR="00673C91" w:rsidRDefault="00673C91">
      <w:r>
        <w:separator/>
      </w:r>
    </w:p>
  </w:footnote>
  <w:footnote w:type="continuationSeparator" w:id="0">
    <w:p w14:paraId="7FD90D0A" w14:textId="77777777" w:rsidR="00673C91" w:rsidRDefault="00673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84692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A6AD73F" wp14:editId="0FD0577E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FD30E3"/>
    <w:multiLevelType w:val="multilevel"/>
    <w:tmpl w:val="49C46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C5C69D5"/>
    <w:multiLevelType w:val="multilevel"/>
    <w:tmpl w:val="E1CCD3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DE22CA"/>
    <w:multiLevelType w:val="multilevel"/>
    <w:tmpl w:val="906C13D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A581FD6"/>
    <w:multiLevelType w:val="multilevel"/>
    <w:tmpl w:val="1F04513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2CD4735D"/>
    <w:multiLevelType w:val="multilevel"/>
    <w:tmpl w:val="30E87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9066978"/>
    <w:multiLevelType w:val="multilevel"/>
    <w:tmpl w:val="C77ED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661582"/>
    <w:multiLevelType w:val="multilevel"/>
    <w:tmpl w:val="7F96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79B6659"/>
    <w:multiLevelType w:val="multilevel"/>
    <w:tmpl w:val="8398033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7D190855"/>
    <w:multiLevelType w:val="multilevel"/>
    <w:tmpl w:val="C062E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384EBB"/>
    <w:multiLevelType w:val="multilevel"/>
    <w:tmpl w:val="58B8E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87856105">
    <w:abstractNumId w:val="9"/>
  </w:num>
  <w:num w:numId="2" w16cid:durableId="1198733394">
    <w:abstractNumId w:val="7"/>
  </w:num>
  <w:num w:numId="3" w16cid:durableId="840201092">
    <w:abstractNumId w:val="6"/>
  </w:num>
  <w:num w:numId="4" w16cid:durableId="449399909">
    <w:abstractNumId w:val="5"/>
  </w:num>
  <w:num w:numId="5" w16cid:durableId="1134057576">
    <w:abstractNumId w:val="4"/>
  </w:num>
  <w:num w:numId="6" w16cid:durableId="1712922296">
    <w:abstractNumId w:val="8"/>
  </w:num>
  <w:num w:numId="7" w16cid:durableId="135607917">
    <w:abstractNumId w:val="3"/>
  </w:num>
  <w:num w:numId="8" w16cid:durableId="612785956">
    <w:abstractNumId w:val="2"/>
  </w:num>
  <w:num w:numId="9" w16cid:durableId="406801996">
    <w:abstractNumId w:val="1"/>
  </w:num>
  <w:num w:numId="10" w16cid:durableId="1830948684">
    <w:abstractNumId w:val="0"/>
  </w:num>
  <w:num w:numId="11" w16cid:durableId="1792017111">
    <w:abstractNumId w:val="20"/>
  </w:num>
  <w:num w:numId="12" w16cid:durableId="1958637359">
    <w:abstractNumId w:val="26"/>
  </w:num>
  <w:num w:numId="13" w16cid:durableId="250356956">
    <w:abstractNumId w:val="25"/>
  </w:num>
  <w:num w:numId="14" w16cid:durableId="1236819044">
    <w:abstractNumId w:val="17"/>
  </w:num>
  <w:num w:numId="15" w16cid:durableId="1921058511">
    <w:abstractNumId w:val="22"/>
  </w:num>
  <w:num w:numId="16" w16cid:durableId="379591311">
    <w:abstractNumId w:val="27"/>
  </w:num>
  <w:num w:numId="17" w16cid:durableId="1087775201">
    <w:abstractNumId w:val="10"/>
  </w:num>
  <w:num w:numId="18" w16cid:durableId="950432163">
    <w:abstractNumId w:val="14"/>
  </w:num>
  <w:num w:numId="19" w16cid:durableId="2139448329">
    <w:abstractNumId w:val="16"/>
  </w:num>
  <w:num w:numId="20" w16cid:durableId="1329164495">
    <w:abstractNumId w:val="13"/>
  </w:num>
  <w:num w:numId="21" w16cid:durableId="1124274263">
    <w:abstractNumId w:val="23"/>
  </w:num>
  <w:num w:numId="22" w16cid:durableId="973558786">
    <w:abstractNumId w:val="29"/>
  </w:num>
  <w:num w:numId="23" w16cid:durableId="324554159">
    <w:abstractNumId w:val="19"/>
  </w:num>
  <w:num w:numId="24" w16cid:durableId="1409960987">
    <w:abstractNumId w:val="30"/>
  </w:num>
  <w:num w:numId="25" w16cid:durableId="1927306539">
    <w:abstractNumId w:val="11"/>
  </w:num>
  <w:num w:numId="26" w16cid:durableId="2037727961">
    <w:abstractNumId w:val="28"/>
  </w:num>
  <w:num w:numId="27" w16cid:durableId="791706561">
    <w:abstractNumId w:val="21"/>
  </w:num>
  <w:num w:numId="28" w16cid:durableId="1851218499">
    <w:abstractNumId w:val="18"/>
  </w:num>
  <w:num w:numId="29" w16cid:durableId="362562037">
    <w:abstractNumId w:val="24"/>
  </w:num>
  <w:num w:numId="30" w16cid:durableId="472605854">
    <w:abstractNumId w:val="12"/>
  </w:num>
  <w:num w:numId="31" w16cid:durableId="143663269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673C91"/>
    <w:rsid w:val="000532C7"/>
    <w:rsid w:val="000644E0"/>
    <w:rsid w:val="000D701B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35640A"/>
    <w:rsid w:val="00372E70"/>
    <w:rsid w:val="00393C84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73C91"/>
    <w:rsid w:val="006A3ABF"/>
    <w:rsid w:val="006B4888"/>
    <w:rsid w:val="006C3B60"/>
    <w:rsid w:val="00713692"/>
    <w:rsid w:val="00760F28"/>
    <w:rsid w:val="007A7751"/>
    <w:rsid w:val="007C12CF"/>
    <w:rsid w:val="008727DE"/>
    <w:rsid w:val="008A71C4"/>
    <w:rsid w:val="008E5181"/>
    <w:rsid w:val="009024B4"/>
    <w:rsid w:val="0096532F"/>
    <w:rsid w:val="00971E32"/>
    <w:rsid w:val="00991EC5"/>
    <w:rsid w:val="009B7114"/>
    <w:rsid w:val="00A317EF"/>
    <w:rsid w:val="00A444FF"/>
    <w:rsid w:val="00A56294"/>
    <w:rsid w:val="00AE574B"/>
    <w:rsid w:val="00B55489"/>
    <w:rsid w:val="00BE2E97"/>
    <w:rsid w:val="00C12184"/>
    <w:rsid w:val="00C46714"/>
    <w:rsid w:val="00CF1589"/>
    <w:rsid w:val="00D50053"/>
    <w:rsid w:val="00D53509"/>
    <w:rsid w:val="00D738A0"/>
    <w:rsid w:val="00D753BB"/>
    <w:rsid w:val="00D90C0C"/>
    <w:rsid w:val="00DE6B75"/>
    <w:rsid w:val="00E8393A"/>
    <w:rsid w:val="00E85D9A"/>
    <w:rsid w:val="00EC3093"/>
    <w:rsid w:val="00EC38DC"/>
    <w:rsid w:val="00EE7E9A"/>
    <w:rsid w:val="00EF7538"/>
    <w:rsid w:val="00F4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1226B0"/>
  <w15:docId w15:val="{62056BA5-B4EA-44CF-8767-150A81CBE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  <w:style w:type="paragraph" w:customStyle="1" w:styleId="paragraph">
    <w:name w:val="paragraph"/>
    <w:basedOn w:val="Standaard"/>
    <w:rsid w:val="00673C9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Standaardalinea-lettertype"/>
    <w:rsid w:val="00673C91"/>
  </w:style>
  <w:style w:type="character" w:customStyle="1" w:styleId="eop">
    <w:name w:val="eop"/>
    <w:basedOn w:val="Standaardalinea-lettertype"/>
    <w:rsid w:val="00673C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33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2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1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Afdeling\OA\JVI\INKOOP\01.Aanbestedingen\03.%20DOCs%20NAW%20(DIG-3619)\01%20Formats%20Xential\Diensten\03%20Europees-Openbaar\2.3%20Bijlage%20format%20referentieopdrach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2.3 Bijlage format referentieopdracht.dotx</Template>
  <TotalTime>19</TotalTime>
  <Pages>4</Pages>
  <Words>572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Pieterse-Smid, Vera</dc:creator>
  <cp:lastModifiedBy>Pieterse - Smid, Vera</cp:lastModifiedBy>
  <cp:revision>2</cp:revision>
  <dcterms:created xsi:type="dcterms:W3CDTF">2024-02-05T14:57:00Z</dcterms:created>
  <dcterms:modified xsi:type="dcterms:W3CDTF">2024-02-06T11:07:00Z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